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right"/>
      </w:pPr>
      <w:r>
        <w:rPr>
          <w:rFonts w:ascii="Arial" w:hAnsi="Arial" w:cs="Arial"/>
          <w:b/>
          <w:color w:val="5B5CF0"/>
          <w:sz w:val="48"/>
        </w:rPr>
        <w:t>أحمد منصور</w:t>
      </w:r>
    </w:p>
    <w:p>
      <w:pPr>
        <w:spacing w:after="100"/>
        <w:jc w:val="right"/>
      </w:pPr>
      <w:r>
        <w:rPr>
          <w:rFonts w:ascii="Arial" w:hAnsi="Arial" w:cs="Arial"/>
          <w:b/>
          <w:color w:val="344054"/>
          <w:sz w:val="22"/>
        </w:rPr>
        <w:t>منسق مشاريع</w:t>
      </w:r>
    </w:p>
    <w:p>
      <w:pPr>
        <w:spacing w:after="200"/>
        <w:jc w:val="right"/>
        <w:pBdr>
          <w:bottom w:val="single" w:sz="8" w:space="4" w:color="5B5CF0"/>
        </w:pBdr>
      </w:pPr>
      <w:r>
        <w:rPr>
          <w:rFonts w:ascii="Arial" w:hAnsi="Arial" w:cs="Arial"/>
          <w:b w:val="0"/>
          <w:color w:val="475467"/>
          <w:sz w:val="17"/>
        </w:rPr>
        <w:t>أثينا، اليونان  |  ahmad@example.com  |  +30 000 000 0000  |  linkedin.com/in/ahmad</w:t>
      </w:r>
    </w:p>
    <w:p>
      <w:pPr>
        <w:pStyle w:val="Heading1"/>
        <w:jc w:val="right"/>
      </w:pPr>
      <w:r>
        <w:rPr>
          <w:rFonts w:ascii="Arial" w:hAnsi="Arial" w:cs="Arial"/>
          <w:b/>
          <w:color w:val="5B5CF0"/>
          <w:sz w:val="24"/>
        </w:rPr>
        <w:t>الملخص المهني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منسق مشاريع بخبرة خمس سنوات في دعم العمليات الدولية والجداول والتسليم بين الفرق، متمكن من التواصل ومتابعة المخاطر وتحسين الإجراءات.</w:t>
      </w:r>
    </w:p>
    <w:p>
      <w:pPr>
        <w:pStyle w:val="Heading1"/>
        <w:jc w:val="right"/>
      </w:pPr>
      <w:r>
        <w:rPr>
          <w:rFonts w:ascii="Arial" w:hAnsi="Arial" w:cs="Arial"/>
          <w:b/>
          <w:color w:val="5B5CF0"/>
          <w:sz w:val="24"/>
        </w:rPr>
        <w:t>المهارات الأساسية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تخطيط المشاريع  •  التواصل  •  متابعة المخاطر  •  Microsoft 365  •  التقارير  •  العربية / الإنجليزية</w:t>
      </w:r>
    </w:p>
    <w:p>
      <w:pPr>
        <w:pStyle w:val="Heading1"/>
        <w:jc w:val="right"/>
      </w:pPr>
      <w:r>
        <w:rPr>
          <w:rFonts w:ascii="Arial" w:hAnsi="Arial" w:cs="Arial"/>
          <w:b/>
          <w:color w:val="5B5CF0"/>
          <w:sz w:val="24"/>
        </w:rPr>
        <w:t>الخبرة المهنية</w:t>
      </w:r>
    </w:p>
    <w:p>
      <w:pPr>
        <w:spacing w:before="80" w:after="40"/>
        <w:jc w:val="right"/>
      </w:pPr>
      <w:r>
        <w:rPr>
          <w:rFonts w:ascii="Arial" w:hAnsi="Arial" w:cs="Arial"/>
          <w:b/>
          <w:color w:val="172B4D"/>
          <w:sz w:val="21"/>
        </w:rPr>
        <w:t>منسق مشاريع  |  شركة نموذجية  |  2022–الآن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نسّق خطط التسليم بين أربعة فرق وحافظ على سجل أسبوعي واضح للمخاطر.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خفض وقت إعداد التقارير المتكررة بنسبة 35% من خلال مسار عمل موحد.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أعد تحديثات أصحاب المصلحة وتابع الإجراءات حتى إغلاقها الموثق.</w:t>
      </w:r>
    </w:p>
    <w:p>
      <w:pPr>
        <w:spacing w:before="80" w:after="40"/>
        <w:jc w:val="right"/>
      </w:pPr>
      <w:r>
        <w:rPr>
          <w:rFonts w:ascii="Arial" w:hAnsi="Arial" w:cs="Arial"/>
          <w:b/>
          <w:color w:val="172B4D"/>
          <w:sz w:val="21"/>
        </w:rPr>
        <w:t>مساعد عمليات  |  مجموعة نموذجية  |  2019–2022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دعم الجداول والتواصل مع الموردين وتقارير الأداء الشهرية.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حسّن دقة المستندات بإضافة قائمة فحص للجودة.</w:t>
      </w:r>
    </w:p>
    <w:p>
      <w:pPr>
        <w:pStyle w:val="Heading1"/>
        <w:jc w:val="right"/>
      </w:pPr>
      <w:r>
        <w:rPr>
          <w:rFonts w:ascii="Arial" w:hAnsi="Arial" w:cs="Arial"/>
          <w:b/>
          <w:color w:val="5B5CF0"/>
          <w:sz w:val="24"/>
        </w:rPr>
        <w:t>التعليم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بكالوريوس إدارة الأعمال  |  جامعة نموذجية  |  2019</w:t>
      </w:r>
    </w:p>
    <w:p>
      <w:pPr>
        <w:spacing w:before="160" w:after="0"/>
        <w:jc w:val="right"/>
      </w:pPr>
      <w:r>
        <w:rPr>
          <w:rFonts w:ascii="Arial" w:hAnsi="Arial" w:cs="Arial"/>
          <w:b w:val="0"/>
          <w:color w:val="667085"/>
          <w:sz w:val="16"/>
        </w:rPr>
        <w:t>استبدل كل مثال بمعلومات صحيحة ثم صدّر الملف إلى PDF نصي.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modern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